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"/>
        <w:gridCol w:w="16"/>
        <w:gridCol w:w="468"/>
        <w:gridCol w:w="222"/>
        <w:gridCol w:w="238"/>
        <w:gridCol w:w="2283"/>
        <w:gridCol w:w="2315"/>
        <w:gridCol w:w="266"/>
        <w:gridCol w:w="1317"/>
        <w:gridCol w:w="1690"/>
        <w:gridCol w:w="209"/>
        <w:gridCol w:w="47"/>
        <w:gridCol w:w="62"/>
        <w:gridCol w:w="468"/>
        <w:gridCol w:w="150"/>
        <w:gridCol w:w="134"/>
        <w:gridCol w:w="56"/>
      </w:tblGrid>
      <w:tr w:rsidR="009C43B8">
        <w:trPr>
          <w:trHeight w:val="425"/>
        </w:trPr>
        <w:tc>
          <w:tcPr>
            <w:tcW w:w="4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82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389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1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88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91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1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08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9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0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82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61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5" w:type="dxa"/>
          </w:tcPr>
          <w:p w:rsidR="009C43B8" w:rsidRDefault="009C43B8">
            <w:pPr>
              <w:pStyle w:val="EmptyLayoutCell"/>
            </w:pPr>
          </w:p>
        </w:tc>
      </w:tr>
      <w:tr w:rsidR="00BB20FE" w:rsidRPr="00B50043" w:rsidTr="00BB20FE">
        <w:trPr>
          <w:trHeight w:val="708"/>
        </w:trPr>
        <w:tc>
          <w:tcPr>
            <w:tcW w:w="4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826" w:type="dxa"/>
          </w:tcPr>
          <w:p w:rsidR="009C43B8" w:rsidRDefault="00CF2BFC">
            <w:pPr>
              <w:pStyle w:val="EmptyLayoutCell"/>
            </w:pPr>
            <w:r w:rsidRPr="00CF2BFC">
              <w:rPr>
                <w:rFonts w:eastAsia="Calibri"/>
                <w:noProof/>
                <w:sz w:val="28"/>
                <w:szCs w:val="22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75BD276A" wp14:editId="749DF714">
                  <wp:simplePos x="0" y="0"/>
                  <wp:positionH relativeFrom="column">
                    <wp:posOffset>-145626</wp:posOffset>
                  </wp:positionH>
                  <wp:positionV relativeFrom="paragraph">
                    <wp:posOffset>-396663</wp:posOffset>
                  </wp:positionV>
                  <wp:extent cx="994169" cy="1219200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4169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647" w:type="dxa"/>
            <w:gridSpan w:val="10"/>
          </w:tcPr>
          <w:p w:rsidR="009C43B8" w:rsidRPr="00CF2BFC" w:rsidRDefault="009C43B8">
            <w:pPr>
              <w:rPr>
                <w:sz w:val="28"/>
                <w:szCs w:val="22"/>
                <w:lang w:val="ru-RU"/>
              </w:rPr>
            </w:pPr>
          </w:p>
        </w:tc>
        <w:tc>
          <w:tcPr>
            <w:tcW w:w="825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B50043" w:rsidTr="00BB20FE">
        <w:trPr>
          <w:trHeight w:val="283"/>
        </w:trPr>
        <w:tc>
          <w:tcPr>
            <w:tcW w:w="4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655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B8" w:rsidRPr="00CF2BFC" w:rsidRDefault="009C43B8">
            <w:pPr>
              <w:rPr>
                <w:lang w:val="ru-RU"/>
              </w:rPr>
            </w:pPr>
          </w:p>
        </w:tc>
        <w:tc>
          <w:tcPr>
            <w:tcW w:w="1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Tr="00BB20FE">
        <w:trPr>
          <w:trHeight w:val="850"/>
        </w:trPr>
        <w:tc>
          <w:tcPr>
            <w:tcW w:w="47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655" w:type="dxa"/>
            <w:gridSpan w:val="4"/>
            <w:vMerge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6657" w:type="dxa"/>
            <w:gridSpan w:val="6"/>
          </w:tcPr>
          <w:tbl>
            <w:tblPr>
              <w:tblW w:w="807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9"/>
            </w:tblGrid>
            <w:tr w:rsidR="009C43B8" w:rsidTr="00B50043">
              <w:trPr>
                <w:trHeight w:val="770"/>
              </w:trPr>
              <w:tc>
                <w:tcPr>
                  <w:tcW w:w="807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50043" w:rsidRPr="00B50043" w:rsidRDefault="00B50043" w:rsidP="00B50043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  <w:lang w:val="ru-RU"/>
                    </w:rPr>
                  </w:pPr>
                  <w:r w:rsidRPr="00B50043">
                    <w:rPr>
                      <w:rFonts w:eastAsia="Calibri"/>
                      <w:b/>
                      <w:lang w:val="ru-RU"/>
                    </w:rPr>
                    <w:t>Автономная некоммерческая образовательная организация</w:t>
                  </w:r>
                </w:p>
                <w:p w:rsidR="00B50043" w:rsidRPr="00B50043" w:rsidRDefault="00B50043" w:rsidP="00B50043">
                  <w:pPr>
                    <w:spacing w:line="360" w:lineRule="auto"/>
                    <w:jc w:val="center"/>
                    <w:rPr>
                      <w:rFonts w:eastAsia="Calibri"/>
                      <w:b/>
                      <w:lang w:val="ru-RU"/>
                    </w:rPr>
                  </w:pPr>
                  <w:r w:rsidRPr="00B50043">
                    <w:rPr>
                      <w:rFonts w:eastAsia="Calibri"/>
                      <w:b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9C43B8" w:rsidRDefault="00B50043" w:rsidP="00B50043">
                  <w:pPr>
                    <w:jc w:val="center"/>
                  </w:pPr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Сибирский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университет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потребительской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кооперации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9C43B8" w:rsidRDefault="009C43B8"/>
        </w:tc>
        <w:tc>
          <w:tcPr>
            <w:tcW w:w="7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0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82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61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5" w:type="dxa"/>
          </w:tcPr>
          <w:p w:rsidR="009C43B8" w:rsidRDefault="009C43B8">
            <w:pPr>
              <w:pStyle w:val="EmptyLayoutCell"/>
            </w:pPr>
          </w:p>
        </w:tc>
      </w:tr>
      <w:tr w:rsidR="00BB20FE" w:rsidTr="00BB20FE">
        <w:trPr>
          <w:trHeight w:val="755"/>
        </w:trPr>
        <w:tc>
          <w:tcPr>
            <w:tcW w:w="4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55" w:type="dxa"/>
            <w:gridSpan w:val="4"/>
            <w:vMerge/>
          </w:tcPr>
          <w:p w:rsidR="009C43B8" w:rsidRDefault="009C43B8">
            <w:pPr>
              <w:pStyle w:val="EmptyLayoutCell"/>
            </w:pPr>
          </w:p>
        </w:tc>
        <w:tc>
          <w:tcPr>
            <w:tcW w:w="188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91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1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08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9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0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82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61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5" w:type="dxa"/>
          </w:tcPr>
          <w:p w:rsidR="009C43B8" w:rsidRDefault="009C43B8">
            <w:pPr>
              <w:pStyle w:val="EmptyLayoutCell"/>
            </w:pPr>
          </w:p>
        </w:tc>
      </w:tr>
      <w:tr w:rsidR="009C43B8">
        <w:trPr>
          <w:trHeight w:val="94"/>
        </w:trPr>
        <w:tc>
          <w:tcPr>
            <w:tcW w:w="4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82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389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1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88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91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1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08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9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0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82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61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5" w:type="dxa"/>
          </w:tcPr>
          <w:p w:rsidR="009C43B8" w:rsidRDefault="009C43B8">
            <w:pPr>
              <w:pStyle w:val="EmptyLayoutCell"/>
            </w:pPr>
          </w:p>
        </w:tc>
      </w:tr>
      <w:tr w:rsidR="00BB20FE" w:rsidTr="00BB20FE">
        <w:trPr>
          <w:trHeight w:val="425"/>
        </w:trPr>
        <w:tc>
          <w:tcPr>
            <w:tcW w:w="4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82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389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1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88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91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386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73"/>
            </w:tblGrid>
            <w:tr w:rsidR="009C43B8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9C43B8" w:rsidRDefault="009C43B8"/>
        </w:tc>
        <w:tc>
          <w:tcPr>
            <w:tcW w:w="261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5" w:type="dxa"/>
          </w:tcPr>
          <w:p w:rsidR="009C43B8" w:rsidRDefault="009C43B8">
            <w:pPr>
              <w:pStyle w:val="EmptyLayoutCell"/>
            </w:pPr>
          </w:p>
        </w:tc>
      </w:tr>
      <w:tr w:rsidR="009C43B8">
        <w:trPr>
          <w:trHeight w:val="56"/>
        </w:trPr>
        <w:tc>
          <w:tcPr>
            <w:tcW w:w="4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82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389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1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88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91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1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08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9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0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82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61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5" w:type="dxa"/>
          </w:tcPr>
          <w:p w:rsidR="009C43B8" w:rsidRDefault="009C43B8">
            <w:pPr>
              <w:pStyle w:val="EmptyLayoutCell"/>
            </w:pPr>
          </w:p>
        </w:tc>
      </w:tr>
      <w:tr w:rsidR="00BB20FE" w:rsidRPr="00B50043" w:rsidTr="00BB20FE">
        <w:trPr>
          <w:trHeight w:val="373"/>
        </w:trPr>
        <w:tc>
          <w:tcPr>
            <w:tcW w:w="4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82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389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1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88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91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364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43"/>
            </w:tblGrid>
            <w:tr w:rsidR="009C43B8" w:rsidRPr="00B50043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F2BFC" w:rsidRDefault="009C43B8" w:rsidP="00CF2BFC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</w:p>
                <w:p w:rsidR="00CF2BFC" w:rsidRDefault="00CF2BFC" w:rsidP="00CF2BFC">
                  <w:pPr>
                    <w:spacing w:line="480" w:lineRule="auto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anchor distT="0" distB="0" distL="114300" distR="114300" simplePos="0" relativeHeight="251660288" behindDoc="0" locked="0" layoutInCell="1" allowOverlap="1" wp14:anchorId="3A040587" wp14:editId="4754D9BE">
                        <wp:simplePos x="0" y="0"/>
                        <wp:positionH relativeFrom="column">
                          <wp:posOffset>-215265</wp:posOffset>
                        </wp:positionH>
                        <wp:positionV relativeFrom="paragraph">
                          <wp:posOffset>245323</wp:posOffset>
                        </wp:positionV>
                        <wp:extent cx="804545" cy="406400"/>
                        <wp:effectExtent l="19050" t="19050" r="14605" b="12700"/>
                        <wp:wrapNone/>
                        <wp:docPr id="2" name="Рисунок 2" descr="b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7101" cy="4076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 cmpd="sng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9C43B8" w:rsidRPr="00BB20FE">
                    <w:rPr>
                      <w:color w:val="000000"/>
                      <w:sz w:val="28"/>
                      <w:lang w:val="ru-RU"/>
                    </w:rPr>
                    <w:t>менеджмента</w:t>
                  </w:r>
                </w:p>
                <w:p w:rsidR="009C43B8" w:rsidRPr="00BB20FE" w:rsidRDefault="00CF2BFC" w:rsidP="00CF2BFC">
                  <w:pPr>
                    <w:spacing w:line="276" w:lineRule="auto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              </w:t>
                  </w:r>
                  <w:r w:rsidR="009C43B8" w:rsidRPr="00BB20FE">
                    <w:rPr>
                      <w:color w:val="000000"/>
                      <w:sz w:val="28"/>
                      <w:lang w:val="ru-RU"/>
                    </w:rPr>
                    <w:t xml:space="preserve">О. И. </w:t>
                  </w:r>
                  <w:proofErr w:type="spellStart"/>
                  <w:r w:rsidR="009C43B8" w:rsidRPr="00BB20FE">
                    <w:rPr>
                      <w:color w:val="000000"/>
                      <w:sz w:val="28"/>
                      <w:lang w:val="ru-RU"/>
                    </w:rPr>
                    <w:t>Лихтанская</w:t>
                  </w:r>
                  <w:proofErr w:type="spellEnd"/>
                  <w:r w:rsidR="009C43B8" w:rsidRPr="00BB20FE">
                    <w:rPr>
                      <w:color w:val="000000"/>
                      <w:sz w:val="28"/>
                      <w:lang w:val="ru-RU"/>
                    </w:rPr>
                    <w:br/>
                  </w:r>
                  <w:r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E401E9">
                    <w:rPr>
                      <w:color w:val="000000"/>
                      <w:sz w:val="28"/>
                      <w:lang w:val="ru-RU"/>
                    </w:rPr>
                    <w:t xml:space="preserve"> г.</w:t>
                  </w: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95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B50043">
        <w:trPr>
          <w:trHeight w:val="43"/>
        </w:trPr>
        <w:tc>
          <w:tcPr>
            <w:tcW w:w="4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B50043" w:rsidTr="00BB20FE">
        <w:trPr>
          <w:trHeight w:val="373"/>
        </w:trPr>
        <w:tc>
          <w:tcPr>
            <w:tcW w:w="4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479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</w:tblGrid>
            <w:tr w:rsidR="009C43B8" w:rsidRPr="00B50043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C43B8" w:rsidRPr="00CF2BFC" w:rsidRDefault="009C43B8">
                  <w:pPr>
                    <w:rPr>
                      <w:lang w:val="ru-RU"/>
                    </w:rPr>
                  </w:pPr>
                </w:p>
              </w:tc>
            </w:tr>
          </w:tbl>
          <w:p w:rsidR="009C43B8" w:rsidRPr="00CF2BFC" w:rsidRDefault="009C43B8">
            <w:pPr>
              <w:rPr>
                <w:lang w:val="ru-RU"/>
              </w:rPr>
            </w:pPr>
          </w:p>
        </w:tc>
        <w:tc>
          <w:tcPr>
            <w:tcW w:w="167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B50043">
        <w:trPr>
          <w:trHeight w:val="286"/>
        </w:trPr>
        <w:tc>
          <w:tcPr>
            <w:tcW w:w="47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CF2BFC" w:rsidTr="00BB20FE">
        <w:trPr>
          <w:trHeight w:val="425"/>
        </w:trPr>
        <w:tc>
          <w:tcPr>
            <w:tcW w:w="47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152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C43B8" w:rsidRPr="00CF2BF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CF2BFC" w:rsidRDefault="009C43B8">
                  <w:pPr>
                    <w:jc w:val="center"/>
                    <w:rPr>
                      <w:lang w:val="ru-RU"/>
                    </w:rPr>
                  </w:pPr>
                  <w:r w:rsidRPr="00CF2BFC">
                    <w:rPr>
                      <w:b/>
                      <w:color w:val="000000"/>
                      <w:sz w:val="32"/>
                      <w:lang w:val="ru-RU"/>
                    </w:rPr>
                    <w:t>РАБОЧАЯ ПРОГРАММА ДИСЦИПЛИНЫ</w:t>
                  </w:r>
                </w:p>
              </w:tc>
            </w:tr>
          </w:tbl>
          <w:p w:rsidR="009C43B8" w:rsidRPr="00CF2BFC" w:rsidRDefault="009C43B8">
            <w:pPr>
              <w:rPr>
                <w:lang w:val="ru-RU"/>
              </w:rPr>
            </w:pPr>
          </w:p>
        </w:tc>
        <w:tc>
          <w:tcPr>
            <w:tcW w:w="106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CF2BFC">
        <w:trPr>
          <w:trHeight w:val="425"/>
        </w:trPr>
        <w:tc>
          <w:tcPr>
            <w:tcW w:w="47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Tr="00BB20FE">
        <w:trPr>
          <w:trHeight w:val="425"/>
        </w:trPr>
        <w:tc>
          <w:tcPr>
            <w:tcW w:w="47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559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9C43B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proofErr w:type="spellStart"/>
                  <w:r w:rsidRPr="00CF2BFC">
                    <w:rPr>
                      <w:b/>
                      <w:color w:val="000000"/>
                      <w:sz w:val="32"/>
                      <w:lang w:val="ru-RU"/>
                    </w:rPr>
                    <w:t>Стр</w:t>
                  </w:r>
                  <w:r>
                    <w:rPr>
                      <w:b/>
                      <w:color w:val="000000"/>
                      <w:sz w:val="32"/>
                    </w:rPr>
                    <w:t>атегический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менеджмент</w:t>
                  </w:r>
                  <w:proofErr w:type="spellEnd"/>
                </w:p>
              </w:tc>
            </w:tr>
          </w:tbl>
          <w:p w:rsidR="009C43B8" w:rsidRDefault="009C43B8"/>
        </w:tc>
        <w:tc>
          <w:tcPr>
            <w:tcW w:w="23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5" w:type="dxa"/>
          </w:tcPr>
          <w:p w:rsidR="009C43B8" w:rsidRDefault="009C43B8">
            <w:pPr>
              <w:pStyle w:val="EmptyLayoutCell"/>
            </w:pPr>
          </w:p>
        </w:tc>
      </w:tr>
      <w:tr w:rsidR="009C43B8">
        <w:trPr>
          <w:trHeight w:val="425"/>
        </w:trPr>
        <w:tc>
          <w:tcPr>
            <w:tcW w:w="4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82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389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1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88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91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1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08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9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0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82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61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5" w:type="dxa"/>
          </w:tcPr>
          <w:p w:rsidR="009C43B8" w:rsidRDefault="009C43B8">
            <w:pPr>
              <w:pStyle w:val="EmptyLayoutCell"/>
            </w:pPr>
          </w:p>
        </w:tc>
      </w:tr>
      <w:tr w:rsidR="00BB20FE" w:rsidTr="00BB20FE">
        <w:trPr>
          <w:trHeight w:val="500"/>
        </w:trPr>
        <w:tc>
          <w:tcPr>
            <w:tcW w:w="4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582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9C43B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Специальность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9C43B8" w:rsidRDefault="009C43B8"/>
        </w:tc>
        <w:tc>
          <w:tcPr>
            <w:tcW w:w="23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5" w:type="dxa"/>
          </w:tcPr>
          <w:p w:rsidR="009C43B8" w:rsidRDefault="009C43B8">
            <w:pPr>
              <w:pStyle w:val="EmptyLayoutCell"/>
            </w:pPr>
          </w:p>
        </w:tc>
      </w:tr>
      <w:tr w:rsidR="009C43B8">
        <w:trPr>
          <w:trHeight w:val="306"/>
        </w:trPr>
        <w:tc>
          <w:tcPr>
            <w:tcW w:w="4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82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389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1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88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91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1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08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9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0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82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61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5" w:type="dxa"/>
          </w:tcPr>
          <w:p w:rsidR="009C43B8" w:rsidRDefault="009C43B8">
            <w:pPr>
              <w:pStyle w:val="EmptyLayoutCell"/>
            </w:pPr>
          </w:p>
        </w:tc>
      </w:tr>
      <w:tr w:rsidR="00BB20FE" w:rsidTr="00BB20FE">
        <w:trPr>
          <w:trHeight w:val="500"/>
        </w:trPr>
        <w:tc>
          <w:tcPr>
            <w:tcW w:w="4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582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9C43B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38.05.01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Экономическая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безопасность</w:t>
                  </w:r>
                  <w:proofErr w:type="spellEnd"/>
                </w:p>
                <w:p w:rsidR="009C43B8" w:rsidRDefault="009C43B8"/>
              </w:tc>
            </w:tr>
          </w:tbl>
          <w:p w:rsidR="009C43B8" w:rsidRDefault="009C43B8"/>
        </w:tc>
        <w:tc>
          <w:tcPr>
            <w:tcW w:w="23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5" w:type="dxa"/>
          </w:tcPr>
          <w:p w:rsidR="009C43B8" w:rsidRDefault="009C43B8">
            <w:pPr>
              <w:pStyle w:val="EmptyLayoutCell"/>
            </w:pPr>
          </w:p>
        </w:tc>
      </w:tr>
      <w:tr w:rsidR="009C43B8">
        <w:trPr>
          <w:trHeight w:val="393"/>
        </w:trPr>
        <w:tc>
          <w:tcPr>
            <w:tcW w:w="4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82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389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1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88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91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1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08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9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0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82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61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5" w:type="dxa"/>
          </w:tcPr>
          <w:p w:rsidR="009C43B8" w:rsidRDefault="009C43B8">
            <w:pPr>
              <w:pStyle w:val="EmptyLayoutCell"/>
            </w:pPr>
          </w:p>
        </w:tc>
      </w:tr>
      <w:tr w:rsidR="00BB20FE" w:rsidRPr="00B50043" w:rsidTr="00BB20FE">
        <w:trPr>
          <w:trHeight w:val="425"/>
        </w:trPr>
        <w:tc>
          <w:tcPr>
            <w:tcW w:w="4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559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9C43B8" w:rsidRPr="00B5004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6927" w:rsidRDefault="009C43B8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BB20FE">
                    <w:rPr>
                      <w:color w:val="000000"/>
                      <w:sz w:val="32"/>
                      <w:lang w:val="ru-RU"/>
                    </w:rPr>
                    <w:t xml:space="preserve">Специализация: «Экономическая безопасность </w:t>
                  </w:r>
                </w:p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32"/>
                      <w:lang w:val="ru-RU"/>
                    </w:rPr>
                    <w:t>хозяйствующих субъектов»</w:t>
                  </w: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3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B50043">
        <w:trPr>
          <w:trHeight w:val="425"/>
        </w:trPr>
        <w:tc>
          <w:tcPr>
            <w:tcW w:w="4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Tr="00BB20FE">
        <w:trPr>
          <w:trHeight w:val="425"/>
        </w:trPr>
        <w:tc>
          <w:tcPr>
            <w:tcW w:w="4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559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9C43B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Экономист</w:t>
                  </w:r>
                  <w:proofErr w:type="spellEnd"/>
                </w:p>
              </w:tc>
            </w:tr>
          </w:tbl>
          <w:p w:rsidR="009C43B8" w:rsidRDefault="009C43B8"/>
        </w:tc>
        <w:tc>
          <w:tcPr>
            <w:tcW w:w="23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5" w:type="dxa"/>
          </w:tcPr>
          <w:p w:rsidR="009C43B8" w:rsidRDefault="009C43B8">
            <w:pPr>
              <w:pStyle w:val="EmptyLayoutCell"/>
            </w:pPr>
          </w:p>
        </w:tc>
      </w:tr>
      <w:tr w:rsidR="009C43B8">
        <w:trPr>
          <w:trHeight w:val="425"/>
        </w:trPr>
        <w:tc>
          <w:tcPr>
            <w:tcW w:w="4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82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389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1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88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91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1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08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9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0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82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61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5" w:type="dxa"/>
          </w:tcPr>
          <w:p w:rsidR="009C43B8" w:rsidRDefault="009C43B8">
            <w:pPr>
              <w:pStyle w:val="EmptyLayoutCell"/>
            </w:pPr>
          </w:p>
        </w:tc>
      </w:tr>
      <w:tr w:rsidR="00BB20FE" w:rsidTr="00BB20FE">
        <w:trPr>
          <w:trHeight w:val="425"/>
        </w:trPr>
        <w:tc>
          <w:tcPr>
            <w:tcW w:w="4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559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9C43B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Трудоемкость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4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з.е</w:t>
                  </w:r>
                  <w:proofErr w:type="spellEnd"/>
                  <w:r>
                    <w:rPr>
                      <w:color w:val="000000"/>
                      <w:sz w:val="32"/>
                    </w:rPr>
                    <w:t>.</w:t>
                  </w:r>
                </w:p>
              </w:tc>
            </w:tr>
          </w:tbl>
          <w:p w:rsidR="009C43B8" w:rsidRDefault="009C43B8"/>
        </w:tc>
        <w:tc>
          <w:tcPr>
            <w:tcW w:w="23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5" w:type="dxa"/>
          </w:tcPr>
          <w:p w:rsidR="009C43B8" w:rsidRDefault="009C43B8">
            <w:pPr>
              <w:pStyle w:val="EmptyLayoutCell"/>
            </w:pPr>
          </w:p>
        </w:tc>
      </w:tr>
      <w:tr w:rsidR="009C43B8">
        <w:trPr>
          <w:trHeight w:val="402"/>
        </w:trPr>
        <w:tc>
          <w:tcPr>
            <w:tcW w:w="4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82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389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1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88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91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1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08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9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0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82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61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5" w:type="dxa"/>
          </w:tcPr>
          <w:p w:rsidR="009C43B8" w:rsidRDefault="009C43B8">
            <w:pPr>
              <w:pStyle w:val="EmptyLayoutCell"/>
            </w:pPr>
          </w:p>
        </w:tc>
      </w:tr>
      <w:tr w:rsidR="00BB20FE" w:rsidTr="00BB20FE">
        <w:trPr>
          <w:trHeight w:val="425"/>
        </w:trPr>
        <w:tc>
          <w:tcPr>
            <w:tcW w:w="4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82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389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152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C43B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091084" w:rsidRDefault="00B50043" w:rsidP="00CF2BFC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32"/>
                      <w:lang w:val="ru-RU"/>
                    </w:rPr>
                    <w:t xml:space="preserve">             </w:t>
                  </w:r>
                  <w:bookmarkStart w:id="0" w:name="_GoBack"/>
                  <w:bookmarkEnd w:id="0"/>
                  <w:proofErr w:type="spellStart"/>
                  <w:r w:rsidR="009C43B8"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 w:rsidR="009C43B8">
                    <w:rPr>
                      <w:color w:val="000000"/>
                      <w:sz w:val="32"/>
                    </w:rPr>
                    <w:t xml:space="preserve"> 202</w:t>
                  </w:r>
                  <w:r w:rsidR="00CF2BFC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9C43B8" w:rsidRDefault="009C43B8"/>
        </w:tc>
        <w:tc>
          <w:tcPr>
            <w:tcW w:w="10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82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61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5" w:type="dxa"/>
          </w:tcPr>
          <w:p w:rsidR="009C43B8" w:rsidRDefault="009C43B8">
            <w:pPr>
              <w:pStyle w:val="EmptyLayoutCell"/>
            </w:pPr>
          </w:p>
        </w:tc>
      </w:tr>
      <w:tr w:rsidR="009C43B8">
        <w:trPr>
          <w:trHeight w:val="180"/>
        </w:trPr>
        <w:tc>
          <w:tcPr>
            <w:tcW w:w="4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82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389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1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88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91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1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08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9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0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82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61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5" w:type="dxa"/>
          </w:tcPr>
          <w:p w:rsidR="009C43B8" w:rsidRDefault="009C43B8">
            <w:pPr>
              <w:pStyle w:val="EmptyLayoutCell"/>
            </w:pPr>
          </w:p>
        </w:tc>
      </w:tr>
      <w:tr w:rsidR="00BB20FE" w:rsidTr="00BB20FE">
        <w:tc>
          <w:tcPr>
            <w:tcW w:w="4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82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389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1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88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321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C43B8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</w:tbl>
          <w:p w:rsidR="009C43B8" w:rsidRDefault="009C43B8"/>
        </w:tc>
        <w:tc>
          <w:tcPr>
            <w:tcW w:w="139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0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82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61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5" w:type="dxa"/>
          </w:tcPr>
          <w:p w:rsidR="009C43B8" w:rsidRDefault="009C43B8">
            <w:pPr>
              <w:pStyle w:val="EmptyLayoutCell"/>
            </w:pPr>
          </w:p>
        </w:tc>
      </w:tr>
    </w:tbl>
    <w:p w:rsidR="009C43B8" w:rsidRDefault="009C43B8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9C43B8">
        <w:trPr>
          <w:trHeight w:val="179"/>
        </w:trPr>
        <w:tc>
          <w:tcPr>
            <w:tcW w:w="4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13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9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7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321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50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2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BB20FE" w:rsidRPr="00B50043" w:rsidTr="00BB20FE">
        <w:trPr>
          <w:trHeight w:val="425"/>
        </w:trPr>
        <w:tc>
          <w:tcPr>
            <w:tcW w:w="4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C43B8" w:rsidRPr="00B5004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E401E9" w:rsidP="002D1594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        </w:t>
                  </w:r>
                  <w:r w:rsidR="009C43B8" w:rsidRPr="00BB20FE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="009C43B8" w:rsidRPr="00BB20FE">
                    <w:rPr>
                      <w:i/>
                      <w:color w:val="000000"/>
                      <w:sz w:val="28"/>
                      <w:lang w:val="ru-RU"/>
                    </w:rPr>
                    <w:t>Стратегический менеджмент</w:t>
                  </w:r>
                  <w:r w:rsidR="009C43B8" w:rsidRPr="00BB20FE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</w:t>
                  </w:r>
                  <w:r w:rsidR="00A22654">
                    <w:rPr>
                      <w:color w:val="000000"/>
                      <w:sz w:val="28"/>
                      <w:lang w:val="ru-RU"/>
                    </w:rPr>
                    <w:t xml:space="preserve">специальности </w:t>
                  </w:r>
                  <w:r w:rsidR="00A22654" w:rsidRPr="00201828">
                    <w:rPr>
                      <w:color w:val="000000"/>
                      <w:sz w:val="28"/>
                      <w:lang w:val="ru-RU"/>
                    </w:rPr>
                    <w:t xml:space="preserve"> 38.05.01 Экономическая безопасность, утвержденного приказом Министерства науки</w:t>
                  </w:r>
                  <w:r w:rsidR="00A22654">
                    <w:rPr>
                      <w:color w:val="000000"/>
                      <w:sz w:val="28"/>
                      <w:lang w:val="ru-RU"/>
                    </w:rPr>
                    <w:t xml:space="preserve"> и высшего образования</w:t>
                  </w:r>
                  <w:r w:rsidR="00A22654" w:rsidRPr="00201828">
                    <w:rPr>
                      <w:color w:val="000000"/>
                      <w:sz w:val="28"/>
                      <w:lang w:val="ru-RU"/>
                    </w:rPr>
                    <w:t xml:space="preserve"> Российской Федерации от 14.04.2021 № 293</w:t>
                  </w:r>
                  <w:r w:rsidR="009C43B8" w:rsidRPr="00BB20FE">
                    <w:rPr>
                      <w:color w:val="000000"/>
                      <w:sz w:val="28"/>
                      <w:lang w:val="ru-RU"/>
                    </w:rPr>
                    <w:t>, профессионального(</w:t>
                  </w:r>
                  <w:proofErr w:type="spellStart"/>
                  <w:r w:rsidR="009C43B8" w:rsidRPr="00BB20FE">
                    <w:rPr>
                      <w:color w:val="000000"/>
                      <w:sz w:val="28"/>
                      <w:lang w:val="ru-RU"/>
                    </w:rPr>
                    <w:t>ых</w:t>
                  </w:r>
                  <w:proofErr w:type="spellEnd"/>
                  <w:r w:rsidR="009C43B8" w:rsidRPr="00BB20FE">
                    <w:rPr>
                      <w:color w:val="000000"/>
                      <w:sz w:val="28"/>
                      <w:lang w:val="ru-RU"/>
                    </w:rPr>
                    <w:t>) стандарта(</w:t>
                  </w:r>
                  <w:proofErr w:type="spellStart"/>
                  <w:r w:rsidR="009C43B8" w:rsidRPr="00BB20FE">
                    <w:rPr>
                      <w:color w:val="000000"/>
                      <w:sz w:val="28"/>
                      <w:lang w:val="ru-RU"/>
                    </w:rPr>
                    <w:t>ов</w:t>
                  </w:r>
                  <w:proofErr w:type="spellEnd"/>
                  <w:r w:rsidR="009C43B8" w:rsidRPr="00BB20FE">
                    <w:rPr>
                      <w:color w:val="000000"/>
                      <w:sz w:val="28"/>
                      <w:lang w:val="ru-RU"/>
                    </w:rPr>
                    <w:t xml:space="preserve">): 08.018 СПЕЦИАЛИСТ ПО УПРАВЛЕНИЮ РИСКАМИ, зарегистрировано в Министерстве юстиции РФ 2018.09.17 №52177; 08.043 ЭКОНОМИСТ ПРЕДПРИЯТИЯ, зарегистрировано в Министерстве юстиции РФ 2021.04.29 №63289; </w:t>
                  </w:r>
                </w:p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B50043">
        <w:trPr>
          <w:trHeight w:val="283"/>
        </w:trPr>
        <w:tc>
          <w:tcPr>
            <w:tcW w:w="4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B50043" w:rsidTr="00BB20FE">
        <w:trPr>
          <w:trHeight w:val="425"/>
        </w:trPr>
        <w:tc>
          <w:tcPr>
            <w:tcW w:w="4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C43B8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9C43B8" w:rsidRDefault="009C43B8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C43B8" w:rsidRPr="00B50043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С. А. </w:t>
                  </w:r>
                  <w:proofErr w:type="spellStart"/>
                  <w:r w:rsidRPr="00BB20FE">
                    <w:rPr>
                      <w:color w:val="000000"/>
                      <w:sz w:val="28"/>
                      <w:lang w:val="ru-RU"/>
                    </w:rPr>
                    <w:t>Баркова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Pr="00BB20FE">
                    <w:rPr>
                      <w:color w:val="000000"/>
                      <w:sz w:val="28"/>
                      <w:lang w:val="ru-RU"/>
                    </w:rPr>
                    <w:t>канд.экон.наук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, доцент, кафедра менеджмента; </w:t>
                  </w: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B50043">
        <w:trPr>
          <w:trHeight w:val="44"/>
        </w:trPr>
        <w:tc>
          <w:tcPr>
            <w:tcW w:w="4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B50043" w:rsidTr="00BB20FE">
        <w:trPr>
          <w:trHeight w:val="425"/>
        </w:trPr>
        <w:tc>
          <w:tcPr>
            <w:tcW w:w="4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C43B8" w:rsidRPr="00B50043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B50043">
        <w:trPr>
          <w:trHeight w:val="211"/>
        </w:trPr>
        <w:tc>
          <w:tcPr>
            <w:tcW w:w="4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Tr="00BB20FE">
        <w:trPr>
          <w:trHeight w:val="425"/>
        </w:trPr>
        <w:tc>
          <w:tcPr>
            <w:tcW w:w="4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C43B8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 w:rsidP="00275828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9C43B8" w:rsidRDefault="009C43B8"/>
        </w:tc>
        <w:tc>
          <w:tcPr>
            <w:tcW w:w="137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321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50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2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BB20FE" w:rsidRPr="00B50043" w:rsidTr="00BB20FE">
        <w:trPr>
          <w:trHeight w:val="425"/>
        </w:trPr>
        <w:tc>
          <w:tcPr>
            <w:tcW w:w="4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C43B8" w:rsidRPr="00B5004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>Суровцева В.А., доцент кафедры менеджмента</w:t>
                  </w: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B50043" w:rsidTr="00BB20FE">
        <w:trPr>
          <w:trHeight w:val="425"/>
        </w:trPr>
        <w:tc>
          <w:tcPr>
            <w:tcW w:w="4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C43B8" w:rsidRPr="00B5004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B50043">
        <w:trPr>
          <w:trHeight w:val="103"/>
        </w:trPr>
        <w:tc>
          <w:tcPr>
            <w:tcW w:w="4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B50043" w:rsidTr="00BB20FE">
        <w:trPr>
          <w:trHeight w:val="425"/>
        </w:trPr>
        <w:tc>
          <w:tcPr>
            <w:tcW w:w="4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C43B8" w:rsidRPr="00B5004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Tr="00BB20FE">
        <w:trPr>
          <w:trHeight w:val="425"/>
        </w:trPr>
        <w:tc>
          <w:tcPr>
            <w:tcW w:w="4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C43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roofErr w:type="spellStart"/>
                  <w:r>
                    <w:rPr>
                      <w:color w:val="000000"/>
                      <w:sz w:val="28"/>
                    </w:rPr>
                    <w:t>на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заседании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кафедры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менеджмента</w:t>
                  </w:r>
                </w:p>
              </w:tc>
            </w:tr>
          </w:tbl>
          <w:p w:rsidR="009C43B8" w:rsidRDefault="009C43B8"/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BB20FE" w:rsidRPr="00CF2BFC" w:rsidTr="00BB20FE">
        <w:trPr>
          <w:trHeight w:val="425"/>
        </w:trPr>
        <w:tc>
          <w:tcPr>
            <w:tcW w:w="4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C43B8" w:rsidRPr="00CF2BF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CF2BFC" w:rsidRDefault="009C43B8" w:rsidP="00CF2BFC">
                  <w:pPr>
                    <w:rPr>
                      <w:lang w:val="ru-RU"/>
                    </w:rPr>
                  </w:pPr>
                  <w:r w:rsidRPr="00CF2BFC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CF2BFC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E401E9">
                    <w:rPr>
                      <w:color w:val="000000"/>
                      <w:sz w:val="28"/>
                      <w:lang w:val="ru-RU"/>
                    </w:rPr>
                    <w:t xml:space="preserve"> г.</w:t>
                  </w:r>
                  <w:r w:rsidRPr="00CF2BFC">
                    <w:rPr>
                      <w:color w:val="000000"/>
                      <w:sz w:val="28"/>
                      <w:lang w:val="ru-RU"/>
                    </w:rPr>
                    <w:t xml:space="preserve">№ </w:t>
                  </w:r>
                  <w:r w:rsidR="00CF2BFC">
                    <w:rPr>
                      <w:color w:val="000000"/>
                      <w:sz w:val="28"/>
                      <w:lang w:val="ru-RU"/>
                    </w:rPr>
                    <w:t>9.</w:t>
                  </w:r>
                </w:p>
              </w:tc>
            </w:tr>
          </w:tbl>
          <w:p w:rsidR="009C43B8" w:rsidRPr="00CF2BFC" w:rsidRDefault="009C43B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CF2BFC">
        <w:trPr>
          <w:trHeight w:val="2474"/>
        </w:trPr>
        <w:tc>
          <w:tcPr>
            <w:tcW w:w="47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CF2BFC">
        <w:tc>
          <w:tcPr>
            <w:tcW w:w="47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C43B8" w:rsidRPr="00CF2BFC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CF2BFC" w:rsidRDefault="009C43B8">
                  <w:pPr>
                    <w:rPr>
                      <w:lang w:val="ru-RU"/>
                    </w:rPr>
                  </w:pPr>
                </w:p>
              </w:tc>
            </w:tr>
          </w:tbl>
          <w:p w:rsidR="009C43B8" w:rsidRPr="00CF2BFC" w:rsidRDefault="009C43B8">
            <w:pPr>
              <w:rPr>
                <w:lang w:val="ru-RU"/>
              </w:rPr>
            </w:pPr>
          </w:p>
        </w:tc>
        <w:tc>
          <w:tcPr>
            <w:tcW w:w="250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</w:tr>
    </w:tbl>
    <w:p w:rsidR="009C43B8" w:rsidRPr="00CF2BFC" w:rsidRDefault="009C43B8">
      <w:pPr>
        <w:rPr>
          <w:lang w:val="ru-RU"/>
        </w:rPr>
      </w:pPr>
      <w:r w:rsidRPr="00CF2BFC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"/>
        <w:gridCol w:w="23"/>
        <w:gridCol w:w="6"/>
        <w:gridCol w:w="1240"/>
        <w:gridCol w:w="7157"/>
        <w:gridCol w:w="1143"/>
        <w:gridCol w:w="72"/>
        <w:gridCol w:w="23"/>
        <w:gridCol w:w="282"/>
      </w:tblGrid>
      <w:tr w:rsidR="009C43B8" w:rsidRPr="00CF2BFC">
        <w:trPr>
          <w:trHeight w:val="425"/>
        </w:trPr>
        <w:tc>
          <w:tcPr>
            <w:tcW w:w="2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C43B8" w:rsidRPr="00CF2BF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CF2BFC" w:rsidRDefault="009C43B8">
                  <w:pPr>
                    <w:jc w:val="center"/>
                    <w:rPr>
                      <w:lang w:val="ru-RU"/>
                    </w:rPr>
                  </w:pPr>
                  <w:r w:rsidRPr="00CF2BFC">
                    <w:rPr>
                      <w:b/>
                      <w:color w:val="000000"/>
                      <w:sz w:val="32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:rsidR="009C43B8" w:rsidRPr="00CF2BFC" w:rsidRDefault="009C43B8">
            <w:pPr>
              <w:rPr>
                <w:lang w:val="ru-RU"/>
              </w:rPr>
            </w:pPr>
          </w:p>
        </w:tc>
        <w:tc>
          <w:tcPr>
            <w:tcW w:w="1144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CF2BFC">
        <w:trPr>
          <w:trHeight w:val="141"/>
        </w:trPr>
        <w:tc>
          <w:tcPr>
            <w:tcW w:w="2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B50043" w:rsidTr="00BB20FE">
        <w:trPr>
          <w:trHeight w:val="425"/>
        </w:trPr>
        <w:tc>
          <w:tcPr>
            <w:tcW w:w="2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 w:rsidRPr="00B5004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01E9" w:rsidRDefault="009C43B8" w:rsidP="00E401E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     </w:t>
                  </w:r>
                  <w:r w:rsidR="00E401E9">
                    <w:rPr>
                      <w:color w:val="000000"/>
                      <w:sz w:val="28"/>
                      <w:lang w:val="ru-RU"/>
                    </w:rPr>
                    <w:t xml:space="preserve">  </w:t>
                  </w:r>
                  <w:r w:rsidRPr="00BB20FE">
                    <w:rPr>
                      <w:color w:val="000000"/>
                      <w:sz w:val="28"/>
                      <w:lang w:val="ru-RU"/>
                    </w:rPr>
                    <w:t>Цель освоения дисциплины "Стратегический менеджмент" дать знания в области теории и практики стратегического управления, как перспективного направления развития организаций в условиях высокой степени изменчивости среды.</w:t>
                  </w:r>
                  <w:r w:rsidRPr="00BB20FE">
                    <w:rPr>
                      <w:color w:val="000000"/>
                      <w:sz w:val="28"/>
                      <w:lang w:val="ru-RU"/>
                    </w:rPr>
                    <w:br/>
                    <w:t xml:space="preserve">    </w:t>
                  </w:r>
                  <w:r w:rsidR="00E401E9">
                    <w:rPr>
                      <w:color w:val="000000"/>
                      <w:sz w:val="28"/>
                      <w:lang w:val="ru-RU"/>
                    </w:rPr>
                    <w:t xml:space="preserve">  </w:t>
                  </w:r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 Освоение дисциплины способствует подготовке выпускника к решению следующих типов задач профессиональной деятельности: </w:t>
                  </w:r>
                </w:p>
                <w:p w:rsidR="009C43B8" w:rsidRPr="00BB20FE" w:rsidRDefault="00E401E9" w:rsidP="00E401E9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          </w:t>
                  </w:r>
                  <w:r w:rsidR="009C43B8" w:rsidRPr="002717FA">
                    <w:rPr>
                      <w:color w:val="000000"/>
                      <w:sz w:val="28"/>
                      <w:lang w:val="ru-RU"/>
                    </w:rPr>
                    <w:t>организационно-управленческий:</w:t>
                  </w:r>
                  <w:r w:rsidR="009C43B8" w:rsidRPr="002717FA">
                    <w:rPr>
                      <w:color w:val="000000"/>
                      <w:sz w:val="28"/>
                      <w:lang w:val="ru-RU"/>
                    </w:rPr>
                    <w:br/>
                    <w:t>- участие в организационно-управленческой деятельности предприятия;</w:t>
                  </w:r>
                  <w:r w:rsidR="009C43B8" w:rsidRPr="002717FA">
                    <w:rPr>
                      <w:color w:val="000000"/>
                      <w:sz w:val="28"/>
                      <w:lang w:val="ru-RU"/>
                    </w:rPr>
                    <w:br/>
                    <w:t>- планирование деятельности организации и подразделений;</w:t>
                  </w:r>
                  <w:r w:rsidR="009C43B8" w:rsidRPr="002717FA">
                    <w:rPr>
                      <w:color w:val="000000"/>
                      <w:sz w:val="28"/>
                      <w:lang w:val="ru-RU"/>
                    </w:rPr>
                    <w:br/>
                    <w:t>- участие в мероприятиях по повышению эффективности деятельности организации;</w:t>
                  </w:r>
                  <w:r w:rsidR="009C43B8" w:rsidRPr="002717FA">
                    <w:rPr>
                      <w:color w:val="000000"/>
                      <w:sz w:val="28"/>
                      <w:lang w:val="ru-RU"/>
                    </w:rPr>
                    <w:br/>
                  </w:r>
                  <w:r w:rsidRPr="002717FA">
                    <w:rPr>
                      <w:color w:val="000000"/>
                      <w:sz w:val="28"/>
                      <w:lang w:val="ru-RU"/>
                    </w:rPr>
                    <w:t xml:space="preserve">          </w:t>
                  </w:r>
                  <w:r w:rsidR="009C43B8" w:rsidRPr="002717FA">
                    <w:rPr>
                      <w:color w:val="000000"/>
                      <w:sz w:val="28"/>
                      <w:lang w:val="ru-RU"/>
                    </w:rPr>
                    <w:t>расчётно-экономический</w:t>
                  </w:r>
                  <w:r w:rsidR="009C43B8" w:rsidRPr="00E401E9">
                    <w:rPr>
                      <w:i/>
                      <w:iCs/>
                      <w:color w:val="000000"/>
                      <w:sz w:val="28"/>
                      <w:lang w:val="ru-RU"/>
                    </w:rPr>
                    <w:t>:</w:t>
                  </w:r>
                  <w:r w:rsidR="009C43B8" w:rsidRPr="00BB20FE">
                    <w:rPr>
                      <w:color w:val="000000"/>
                      <w:sz w:val="28"/>
                      <w:lang w:val="ru-RU"/>
                    </w:rPr>
                    <w:br/>
                    <w:t>- разработка экономических разделов планов организаций;</w:t>
                  </w:r>
                  <w:r w:rsidR="009C43B8" w:rsidRPr="00BB20FE">
                    <w:rPr>
                      <w:color w:val="000000"/>
                      <w:sz w:val="28"/>
                      <w:lang w:val="ru-RU"/>
                    </w:rPr>
                    <w:br/>
                    <w:t>- разработка и обоснование системы экономических и социально-экономических показателей, характеризующих деятельность хозяйствующих субъектов</w:t>
                  </w:r>
                  <w:r w:rsidR="009C43B8" w:rsidRPr="00BB20FE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B50043">
        <w:trPr>
          <w:trHeight w:val="103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B50043" w:rsidTr="00BB20FE">
        <w:trPr>
          <w:trHeight w:val="425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 w:rsidRPr="00B5004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b/>
                      <w:color w:val="000000"/>
                      <w:sz w:val="32"/>
                      <w:lang w:val="ru-RU"/>
                    </w:rPr>
                    <w:t>2. ПЛАНИРУЕМЫЕ РЕЗУЛЬТАТЫ ОБУЧЕНИЯ ПО ДИСЦИПЛИНЕ, СООТНЕСЕННЫЕ С РЕЗУЛЬТАТАМИ ОСВОЕНИЯ ОБРАЗОВАТЕЛЬНОЙ ПРОГРАММЫ</w:t>
                  </w: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B50043">
        <w:trPr>
          <w:trHeight w:val="74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B50043" w:rsidTr="00BB20FE"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3"/>
              <w:gridCol w:w="2632"/>
              <w:gridCol w:w="4425"/>
            </w:tblGrid>
            <w:tr w:rsidR="009C43B8" w:rsidRPr="00B50043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9C43B8" w:rsidRPr="00B50043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 xml:space="preserve">ПК-4 </w:t>
                  </w:r>
                  <w:proofErr w:type="gramStart"/>
                  <w:r w:rsidRPr="00BB20FE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BB20FE">
                    <w:rPr>
                      <w:color w:val="000000"/>
                      <w:sz w:val="24"/>
                      <w:lang w:val="ru-RU"/>
                    </w:rPr>
                    <w:t xml:space="preserve"> проводить экономическое обоснование показателей финансово-хозяйственной деятельности для разработки стратегических и оперативных планов развития организации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ПК-4.2 Разрабатывает и обосновывает систему финансово-экономических показателей деятельности организации при составлении стратегических и оперативных планов развития организации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br/>
                    <w:t xml:space="preserve">-теоретические и экономические основы стратегического и оперативного планирования в организации. 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BB20F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br/>
                    <w:t>-разрабатывать и обосновывать показатели финансово-экономической деятельности организации при планировании деятельности организации.</w:t>
                  </w:r>
                </w:p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</w:tr>
            <w:tr w:rsidR="009C43B8" w:rsidRPr="00B50043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 xml:space="preserve">ПК-6 </w:t>
                  </w:r>
                  <w:proofErr w:type="gramStart"/>
                  <w:r w:rsidRPr="00BB20FE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BB20FE">
                    <w:rPr>
                      <w:color w:val="000000"/>
                      <w:sz w:val="24"/>
                      <w:lang w:val="ru-RU"/>
                    </w:rPr>
                    <w:t xml:space="preserve"> разрабатывать мероприятия по повышению 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lastRenderedPageBreak/>
                    <w:t>эффективности деятельности организации и предлагать возможные организационно-управленческие решения по результатам проведенного экономического анализа и планирования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ПК-6.2 Принимает организационно-управленческие решения с целью 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lastRenderedPageBreak/>
                    <w:t>повышения экономической эффективности деятельности организации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br/>
                    <w:t xml:space="preserve">-основные методы разработки и принятия организационно-управленческих решений. 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BB20FE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Умеет: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br/>
                    <w:t>-принимать организационно-управленческие решения с учётом критериев эффективности деятельности организации.</w:t>
                  </w:r>
                </w:p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</w:tr>
            <w:tr w:rsidR="009C43B8" w:rsidRPr="00B50043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ПК-7 </w:t>
                  </w:r>
                  <w:proofErr w:type="gramStart"/>
                  <w:r w:rsidRPr="00BB20FE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BB20FE">
                    <w:rPr>
                      <w:color w:val="000000"/>
                      <w:sz w:val="24"/>
                      <w:lang w:val="ru-RU"/>
                    </w:rPr>
                    <w:t xml:space="preserve"> осуществлять стратегическое управление экономическими показателями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ПК-7.1 Разрабатывает стратегии развития и функционирования организации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br/>
                    <w:t xml:space="preserve">-порядок разработки стратегии развития организации. 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BB20F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br/>
                    <w:t>-разрабатывать стратегии развития и функционирования организации.</w:t>
                  </w:r>
                </w:p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</w:tr>
            <w:tr w:rsidR="009C43B8" w:rsidRPr="00B50043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ПК-7.3 Производить оценку и мониторинг исполнения стратегии развития, направленной на долгосрочное устойчивое развитие с учетом принципов социальной ответственности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br/>
                    <w:t xml:space="preserve">-алгоритм реализации и оценки стратегии развития организации. 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BB20F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br/>
                    <w:t>-проводить мониторинг и оценку исполнения стратегии развития организации с учётом необходимых критериев.</w:t>
                  </w:r>
                </w:p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B50043">
        <w:trPr>
          <w:trHeight w:val="159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B50043" w:rsidTr="00BB20FE">
        <w:trPr>
          <w:trHeight w:val="425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 w:rsidRPr="00B5004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B50043">
        <w:trPr>
          <w:trHeight w:val="141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B50043" w:rsidTr="00BB20FE">
        <w:trPr>
          <w:trHeight w:val="425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 w:rsidRPr="00B5004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01E9" w:rsidRDefault="009C43B8" w:rsidP="00E401E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     </w:t>
                  </w:r>
                  <w:r w:rsidR="00E401E9">
                    <w:rPr>
                      <w:color w:val="000000"/>
                      <w:sz w:val="28"/>
                      <w:lang w:val="ru-RU"/>
                    </w:rPr>
                    <w:t xml:space="preserve">   </w:t>
                  </w:r>
                  <w:r w:rsidRPr="00BB20FE">
                    <w:rPr>
                      <w:color w:val="000000"/>
                      <w:sz w:val="28"/>
                      <w:lang w:val="ru-RU"/>
                    </w:rPr>
                    <w:t>Дисциплина относится к части учебного плана, формируемой участниками образовательных отношений.</w:t>
                  </w:r>
                  <w:r w:rsidR="00E401E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  <w:p w:rsidR="00E401E9" w:rsidRDefault="00E401E9" w:rsidP="00E401E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         </w:t>
                  </w:r>
                  <w:r w:rsidR="009C43B8" w:rsidRPr="00BB20FE">
                    <w:rPr>
                      <w:color w:val="000000"/>
                      <w:sz w:val="28"/>
                      <w:lang w:val="ru-RU"/>
                    </w:rPr>
                    <w:t>Изучение дисциплины базируется на знаниях и умениях, полученных при изучении дисциплин: Стратегии рыночной экономики, Планирование бизнеса и деятельности организации, Управление организацией (предприятием), Управление инновациями и инвестиционной деятельностью, Проекты и проектная деятельности, Аудит и при прохождении практик: Практика по профилю профессиональной деятельности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  <w:p w:rsidR="009C43B8" w:rsidRPr="00BB20FE" w:rsidRDefault="00E401E9" w:rsidP="00E401E9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        </w:t>
                  </w:r>
                  <w:r w:rsidR="009C43B8" w:rsidRPr="00BB20FE">
                    <w:rPr>
                      <w:color w:val="000000"/>
                      <w:sz w:val="28"/>
                      <w:lang w:val="ru-RU"/>
                    </w:rPr>
                    <w:t>Освоение дисциплины необходимо как предшествующее для подготовки выпускной квалификационной работы и прохождении преддипломной практики.</w:t>
                  </w: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B50043">
        <w:trPr>
          <w:trHeight w:val="103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B50043" w:rsidTr="00BB20FE">
        <w:trPr>
          <w:trHeight w:val="425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BB20FE" w:rsidRDefault="00BB20FE">
            <w:pPr>
              <w:rPr>
                <w:lang w:val="ru-RU"/>
              </w:rPr>
            </w:pPr>
          </w:p>
          <w:p w:rsidR="00BB20FE" w:rsidRDefault="00BB20FE">
            <w:pPr>
              <w:rPr>
                <w:lang w:val="ru-RU"/>
              </w:rPr>
            </w:pPr>
          </w:p>
          <w:p w:rsidR="00BB20FE" w:rsidRDefault="00BB20FE">
            <w:pPr>
              <w:rPr>
                <w:lang w:val="ru-RU"/>
              </w:rPr>
            </w:pPr>
          </w:p>
          <w:p w:rsidR="00BB20FE" w:rsidRDefault="00BB20FE">
            <w:pPr>
              <w:rPr>
                <w:lang w:val="ru-RU"/>
              </w:rPr>
            </w:pPr>
          </w:p>
          <w:p w:rsidR="00BB20FE" w:rsidRDefault="00BB20FE">
            <w:pPr>
              <w:rPr>
                <w:lang w:val="ru-RU"/>
              </w:rPr>
            </w:pPr>
          </w:p>
          <w:p w:rsidR="00BB20FE" w:rsidRPr="00BB20FE" w:rsidRDefault="00BB20FE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 w:rsidRPr="00B5004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 xml:space="preserve">4. ОБЪЕМ ДИСЦИПЛИНЫ И ВИДЫ УЧЕБНОЙ РАБОТЫ </w:t>
                  </w:r>
                  <w:r w:rsidRPr="00BB20FE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B50043">
        <w:trPr>
          <w:trHeight w:val="141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Tr="00BB20FE">
        <w:trPr>
          <w:trHeight w:val="425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- 10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9C43B8" w:rsidRDefault="009C43B8"/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9C43B8">
        <w:trPr>
          <w:trHeight w:val="141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24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15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14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BB20FE" w:rsidTr="00BB20FE"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9C43B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9C43B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56</w:t>
                  </w:r>
                </w:p>
              </w:tc>
            </w:tr>
            <w:tr w:rsidR="009C43B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26</w:t>
                  </w:r>
                </w:p>
              </w:tc>
            </w:tr>
            <w:tr w:rsidR="009C43B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C43B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     -семинарские/практические,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28</w:t>
                  </w:r>
                </w:p>
              </w:tc>
            </w:tr>
            <w:tr w:rsidR="009C43B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C43B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C43B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C43B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9C43B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88</w:t>
                  </w:r>
                </w:p>
              </w:tc>
            </w:tr>
            <w:tr w:rsidR="009C43B8" w:rsidRPr="00B5004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BB20FE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</w:tr>
            <w:tr w:rsidR="00BB20FE" w:rsidTr="00BB20FE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9C43B8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C43B8" w:rsidRDefault="009C43B8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9C43B8" w:rsidRDefault="009C43B8"/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9C43B8">
        <w:trPr>
          <w:trHeight w:val="131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24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15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14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BB20FE" w:rsidTr="00BB20FE">
        <w:trPr>
          <w:trHeight w:val="425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- 6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9C43B8" w:rsidRDefault="009C43B8"/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9C43B8">
        <w:trPr>
          <w:trHeight w:val="232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24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15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14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BB20FE" w:rsidTr="00BB20FE"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9C43B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9C43B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22</w:t>
                  </w:r>
                </w:p>
              </w:tc>
            </w:tr>
            <w:tr w:rsidR="009C43B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9C43B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C43B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     -семинарские/практические,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</w:t>
                  </w:r>
                </w:p>
              </w:tc>
            </w:tr>
            <w:tr w:rsidR="009C43B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C43B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C43B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C43B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9C43B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118</w:t>
                  </w:r>
                </w:p>
              </w:tc>
            </w:tr>
            <w:tr w:rsidR="009C43B8" w:rsidRPr="00B5004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     в </w:t>
                  </w:r>
                  <w:proofErr w:type="spellStart"/>
                  <w:r w:rsidRPr="00BB20FE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</w:tr>
            <w:tr w:rsidR="009C43B8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BB20FE" w:rsidTr="00BB20FE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9C43B8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9C43B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C43B8" w:rsidRDefault="009C43B8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9C43B8" w:rsidRDefault="009C43B8"/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9C43B8">
        <w:trPr>
          <w:trHeight w:val="785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24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15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14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BB20FE" w:rsidTr="00BB20FE">
        <w:trPr>
          <w:trHeight w:val="425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9C43B8" w:rsidRDefault="009C43B8"/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9C43B8">
        <w:trPr>
          <w:trHeight w:val="141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24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15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14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BB20FE" w:rsidTr="00BB20FE">
        <w:trPr>
          <w:trHeight w:val="425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9C43B8" w:rsidRDefault="009C43B8"/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9C43B8">
        <w:trPr>
          <w:trHeight w:val="141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24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15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14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BB20FE" w:rsidTr="00BB20FE"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9"/>
              <w:gridCol w:w="2808"/>
              <w:gridCol w:w="916"/>
              <w:gridCol w:w="637"/>
              <w:gridCol w:w="1396"/>
              <w:gridCol w:w="974"/>
              <w:gridCol w:w="913"/>
              <w:gridCol w:w="1558"/>
            </w:tblGrid>
            <w:tr w:rsidR="00BB20FE" w:rsidRPr="00B50043" w:rsidTr="00BB20FE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BB20FE" w:rsidTr="00BB20FE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BB20FE" w:rsidTr="00BB20FE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</w:tr>
            <w:tr w:rsidR="009C43B8" w:rsidRPr="00B50043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Стратегический менеджмент в системе менеджмента организации. Необходимость стратегического подхода к управлению организацией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Современная модель стратегического менеджмента. Этапы стратегического процесса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 w:rsidRPr="00BB20FE">
                    <w:rPr>
                      <w:color w:val="000000"/>
                      <w:sz w:val="24"/>
                      <w:lang w:val="ru-RU"/>
                    </w:rPr>
                    <w:t xml:space="preserve">Стратегические ориентиры: видение, миссия, организационные ценности, стратегические цели.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Группы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влияния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стратегическом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менеджменте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Внешняя среда организации: определение возможностей и угроз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 xml:space="preserve">Конкурентоспособность 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lastRenderedPageBreak/>
                    <w:t>организации, определение сильных и слабых сторон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Корпоративная стратегия организации. Выстраивание стратегической пирамиды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Стратегии конкуренции: классика и современные тенденции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Разработка стратегических альтернатив и выбор стратегии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 w:rsidRPr="00BB20FE">
                    <w:rPr>
                      <w:color w:val="000000"/>
                      <w:sz w:val="24"/>
                      <w:lang w:val="ru-RU"/>
                    </w:rPr>
                    <w:t xml:space="preserve">Реализация стратегии и приведение внутреннего потенциала организации в соответствие с выбранной стратегией.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изменениями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BB20FE" w:rsidRPr="00B50043" w:rsidTr="00BB20F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</w:tr>
            <w:tr w:rsidR="00BB20FE" w:rsidTr="00BB20F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BB20FE" w:rsidTr="00BB20F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BB20FE" w:rsidTr="00BB20FE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</w:tbl>
          <w:p w:rsidR="009C43B8" w:rsidRDefault="009C43B8"/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9C43B8">
        <w:trPr>
          <w:trHeight w:val="329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24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15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14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BB20FE" w:rsidTr="00BB20FE">
        <w:trPr>
          <w:trHeight w:val="425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9C43B8" w:rsidRDefault="009C43B8"/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9C43B8">
        <w:trPr>
          <w:trHeight w:val="150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24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15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14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BB20FE" w:rsidTr="00BB20FE"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2"/>
              <w:gridCol w:w="2796"/>
              <w:gridCol w:w="913"/>
              <w:gridCol w:w="663"/>
              <w:gridCol w:w="1396"/>
              <w:gridCol w:w="973"/>
              <w:gridCol w:w="910"/>
              <w:gridCol w:w="1558"/>
            </w:tblGrid>
            <w:tr w:rsidR="00BB20FE" w:rsidRPr="00B50043" w:rsidTr="00BB20FE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BB20FE" w:rsidTr="00BB20FE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BB20FE" w:rsidTr="00BB20FE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</w:tr>
            <w:tr w:rsidR="009C43B8" w:rsidRPr="00B50043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 xml:space="preserve">Стратегический менеджмент в системе менеджмента организации. Необходимость стратегического подхода к управлению 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lastRenderedPageBreak/>
                    <w:t>организацией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Современная модель стратегического менеджмента. Этапы стратегического процесса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 w:rsidRPr="00BB20FE">
                    <w:rPr>
                      <w:color w:val="000000"/>
                      <w:sz w:val="24"/>
                      <w:lang w:val="ru-RU"/>
                    </w:rPr>
                    <w:t xml:space="preserve">Стратегические ориентиры: видение, миссия, организационные ценности, стратегические цели.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Группы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влияния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стратегическом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менеджменте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Внешняя среда организации: определение возможностей и угроз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Конкурентоспособность организации, определение сильных и слабых сторон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Корпоративная стратегия организации. Выстраивание стратегической пирамиды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Стратегии конкуренции: классика и современные тенденции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Разработка стратегических альтернатив и выбор стратегии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 w:rsidRPr="00BB20FE">
                    <w:rPr>
                      <w:color w:val="000000"/>
                      <w:sz w:val="24"/>
                      <w:lang w:val="ru-RU"/>
                    </w:rPr>
                    <w:t xml:space="preserve">Реализация стратегии и приведение внутреннего потенциала организации в соответствие с выбранной стратегией.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изменениями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BB20FE" w:rsidRPr="00B50043" w:rsidTr="00BB20F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</w:tr>
            <w:tr w:rsidR="00BB20FE" w:rsidTr="00BB20F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BB20FE" w:rsidTr="00BB20F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BB20FE" w:rsidTr="00BB20FE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</w:tbl>
          <w:p w:rsidR="009C43B8" w:rsidRDefault="009C43B8"/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9C43B8">
        <w:trPr>
          <w:trHeight w:val="644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24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15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14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BB20FE" w:rsidRPr="00B50043" w:rsidTr="00BB20FE">
        <w:trPr>
          <w:trHeight w:val="425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 w:rsidRPr="00B5004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b/>
                      <w:color w:val="000000"/>
                      <w:sz w:val="32"/>
                      <w:lang w:val="ru-RU"/>
                    </w:rPr>
                    <w:t>6. УЧЕБНО-МЕТОДИЧЕСКОЕ ОБЕСПЕЧЕНИЕ ДЛЯ САМОСТОЯТЕЛЬНОЙ РАБОТЫ ОБУЧАЮЩИХСЯ</w:t>
                  </w: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B50043">
        <w:trPr>
          <w:trHeight w:val="141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Tr="00BB20FE"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29"/>
              <w:gridCol w:w="4527"/>
            </w:tblGrid>
            <w:tr w:rsidR="009C43B8" w:rsidRPr="00B5004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9C43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Стратегический менеджмент в системе менеджмента организации. Необходимость стратегического подхода к управлению организацией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C43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Современная модель стратегического менеджмента. Этапы стратегического процесса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C43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 w:rsidRPr="00BB20FE">
                    <w:rPr>
                      <w:color w:val="000000"/>
                      <w:sz w:val="24"/>
                      <w:lang w:val="ru-RU"/>
                    </w:rPr>
                    <w:t xml:space="preserve">Стратегические ориентиры: видение, миссия, организационные ценности, стратегические цели.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Группы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влияния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стратегическом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менеджменте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C43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Внешняя среда организации: определение возможностей и угроз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C43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Конкурентоспособность организации, определение сильных и слабых сторон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C43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Корпоративная стратегия организации. Выстраивание стратегической пирамиды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C43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Стратегии конкуренции: классика и современные тенденции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C43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Разработка стратегических альтернатив и выбор стратегии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C43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 w:rsidRPr="00BB20FE">
                    <w:rPr>
                      <w:color w:val="000000"/>
                      <w:sz w:val="24"/>
                      <w:lang w:val="ru-RU"/>
                    </w:rPr>
                    <w:t xml:space="preserve">Реализация стратегии и приведение внутреннего потенциала организации в соответствие с выбранной стратегией.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изменениями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</w:tbl>
          <w:p w:rsidR="009C43B8" w:rsidRDefault="009C43B8"/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9C43B8">
        <w:trPr>
          <w:trHeight w:val="92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24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15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14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BB20FE" w:rsidTr="00BB20FE">
        <w:trPr>
          <w:trHeight w:val="425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9C43B8" w:rsidRDefault="009C43B8"/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9C43B8">
        <w:trPr>
          <w:trHeight w:val="106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24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15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14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BB20FE" w:rsidRPr="00B50043" w:rsidTr="00BB20FE">
        <w:trPr>
          <w:trHeight w:val="425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 w:rsidRPr="00B5004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средств для текущего контроля и промежуточной аттестации.</w:t>
                  </w: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B50043">
        <w:trPr>
          <w:trHeight w:val="291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B50043" w:rsidTr="00BB20FE">
        <w:trPr>
          <w:trHeight w:val="425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 w:rsidRPr="00B5004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B50043">
        <w:trPr>
          <w:trHeight w:val="141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B50043" w:rsidTr="00BB20FE"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BB20FE" w:rsidTr="00BB20FE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4D721E" w:rsidRPr="00B50043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21E" w:rsidRDefault="004D721E" w:rsidP="004D721E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21E" w:rsidRPr="00B50043" w:rsidRDefault="004D721E" w:rsidP="004D721E">
                  <w:pPr>
                    <w:jc w:val="both"/>
                    <w:rPr>
                      <w:bCs/>
                      <w:iCs/>
                      <w:sz w:val="28"/>
                      <w:szCs w:val="28"/>
                      <w:lang w:val="ru-RU"/>
                    </w:rPr>
                  </w:pPr>
                  <w:proofErr w:type="spellStart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>Малюк</w:t>
                  </w:r>
                  <w:proofErr w:type="spellEnd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 xml:space="preserve">, В. И. Стратегический менеджмент. Организация стратегического развития: учебник и практикум для вузов / В. И. </w:t>
                  </w:r>
                  <w:proofErr w:type="spellStart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>Малюк</w:t>
                  </w:r>
                  <w:proofErr w:type="spellEnd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 xml:space="preserve">. – Москва: Издательство </w:t>
                  </w:r>
                  <w:proofErr w:type="spellStart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 xml:space="preserve">, 2025. – 404 с. – (Высшее образование). </w:t>
                  </w:r>
                  <w:proofErr w:type="gramStart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>–Т</w:t>
                  </w:r>
                  <w:proofErr w:type="gramEnd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 xml:space="preserve">екст: электронный // ЭБС </w:t>
                  </w:r>
                  <w:proofErr w:type="spellStart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 xml:space="preserve">. – </w:t>
                  </w:r>
                  <w:r w:rsidRPr="004D721E">
                    <w:rPr>
                      <w:bCs/>
                      <w:iCs/>
                      <w:sz w:val="28"/>
                      <w:szCs w:val="28"/>
                    </w:rPr>
                    <w:t>URL</w:t>
                  </w:r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 xml:space="preserve">: </w:t>
                  </w:r>
                  <w:hyperlink r:id="rId10" w:history="1">
                    <w:r w:rsidRPr="004D721E">
                      <w:rPr>
                        <w:rStyle w:val="a4"/>
                        <w:bCs/>
                        <w:iCs/>
                        <w:sz w:val="28"/>
                        <w:szCs w:val="28"/>
                      </w:rPr>
                      <w:t>https</w:t>
                    </w:r>
                    <w:r w:rsidRPr="00B50043">
                      <w:rPr>
                        <w:rStyle w:val="a4"/>
                        <w:bCs/>
                        <w:iCs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4D721E">
                      <w:rPr>
                        <w:rStyle w:val="a4"/>
                        <w:bCs/>
                        <w:iCs/>
                        <w:sz w:val="28"/>
                        <w:szCs w:val="28"/>
                      </w:rPr>
                      <w:t>urait</w:t>
                    </w:r>
                    <w:proofErr w:type="spellEnd"/>
                    <w:r w:rsidRPr="00B50043">
                      <w:rPr>
                        <w:rStyle w:val="a4"/>
                        <w:bCs/>
                        <w:iCs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4D721E">
                      <w:rPr>
                        <w:rStyle w:val="a4"/>
                        <w:bCs/>
                        <w:iCs/>
                        <w:sz w:val="28"/>
                        <w:szCs w:val="28"/>
                      </w:rPr>
                      <w:t>ru</w:t>
                    </w:r>
                    <w:proofErr w:type="spellEnd"/>
                  </w:hyperlink>
                </w:p>
              </w:tc>
            </w:tr>
            <w:tr w:rsidR="004D721E" w:rsidRPr="00B50043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21E" w:rsidRDefault="004D721E" w:rsidP="004D721E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lastRenderedPageBreak/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21E" w:rsidRPr="00B50043" w:rsidRDefault="004D721E" w:rsidP="004D721E">
                  <w:pPr>
                    <w:jc w:val="both"/>
                    <w:rPr>
                      <w:bCs/>
                      <w:iCs/>
                      <w:sz w:val="28"/>
                      <w:szCs w:val="28"/>
                      <w:lang w:val="ru-RU"/>
                    </w:rPr>
                  </w:pPr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 xml:space="preserve">Голубков, Е. П.  Стратегический менеджмент: учебник и практикум для вузов / Е. П. Голубков. – Москва: Издательство </w:t>
                  </w:r>
                  <w:proofErr w:type="spellStart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 xml:space="preserve">, 2025. – 278 с. – (Высшее образование). – Текст: электронный // ЭБС </w:t>
                  </w:r>
                  <w:proofErr w:type="spellStart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 xml:space="preserve">. – </w:t>
                  </w:r>
                  <w:r w:rsidRPr="004D721E">
                    <w:rPr>
                      <w:bCs/>
                      <w:iCs/>
                      <w:sz w:val="28"/>
                      <w:szCs w:val="28"/>
                    </w:rPr>
                    <w:t>URL</w:t>
                  </w:r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 xml:space="preserve">: </w:t>
                  </w:r>
                  <w:r w:rsidRPr="004D721E">
                    <w:rPr>
                      <w:bCs/>
                      <w:iCs/>
                      <w:sz w:val="28"/>
                      <w:szCs w:val="28"/>
                    </w:rPr>
                    <w:t>https</w:t>
                  </w:r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D721E">
                    <w:rPr>
                      <w:bCs/>
                      <w:iCs/>
                      <w:sz w:val="28"/>
                      <w:szCs w:val="28"/>
                    </w:rPr>
                    <w:t>urait</w:t>
                  </w:r>
                  <w:proofErr w:type="spellEnd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D721E">
                    <w:rPr>
                      <w:bCs/>
                      <w:iCs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4D721E" w:rsidRPr="00B50043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21E" w:rsidRDefault="004D721E" w:rsidP="004D721E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21E" w:rsidRPr="00B50043" w:rsidRDefault="004D721E" w:rsidP="004D721E">
                  <w:pPr>
                    <w:jc w:val="both"/>
                    <w:rPr>
                      <w:bCs/>
                      <w:iCs/>
                      <w:sz w:val="28"/>
                      <w:szCs w:val="28"/>
                      <w:lang w:val="ru-RU"/>
                    </w:rPr>
                  </w:pPr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 xml:space="preserve">Шифрин, М. Б. Стратегический менеджмент: учебник для вузов / М. Б. Шифрин. – 3-е изд., </w:t>
                  </w:r>
                  <w:proofErr w:type="spellStart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>испр</w:t>
                  </w:r>
                  <w:proofErr w:type="spellEnd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 xml:space="preserve">. и доп. – Москва: Издательство </w:t>
                  </w:r>
                  <w:proofErr w:type="spellStart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 xml:space="preserve">, 2025. – 295 с. – (Высшее образование). – Текст: электронный // ЭБС </w:t>
                  </w:r>
                  <w:proofErr w:type="spellStart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 xml:space="preserve">. – </w:t>
                  </w:r>
                  <w:r w:rsidRPr="004D721E">
                    <w:rPr>
                      <w:bCs/>
                      <w:iCs/>
                      <w:sz w:val="28"/>
                      <w:szCs w:val="28"/>
                    </w:rPr>
                    <w:t>URL</w:t>
                  </w:r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 xml:space="preserve">: </w:t>
                  </w:r>
                  <w:r w:rsidRPr="004D721E">
                    <w:rPr>
                      <w:bCs/>
                      <w:iCs/>
                      <w:sz w:val="28"/>
                      <w:szCs w:val="28"/>
                    </w:rPr>
                    <w:t>https</w:t>
                  </w:r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D721E">
                    <w:rPr>
                      <w:bCs/>
                      <w:iCs/>
                      <w:sz w:val="28"/>
                      <w:szCs w:val="28"/>
                    </w:rPr>
                    <w:t>urait</w:t>
                  </w:r>
                  <w:proofErr w:type="spellEnd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D721E">
                    <w:rPr>
                      <w:bCs/>
                      <w:iCs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BB20FE" w:rsidRPr="00B50043" w:rsidTr="00BB20FE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  <w:rPr>
                      <w:b/>
                      <w:color w:val="000000"/>
                      <w:sz w:val="28"/>
                    </w:rPr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4D721E" w:rsidRPr="00B50043" w:rsidTr="00025147">
                    <w:trPr>
                      <w:trHeight w:val="279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D721E" w:rsidRPr="0090608F" w:rsidRDefault="004D721E" w:rsidP="004D721E">
                        <w:pPr>
                          <w:pStyle w:val="a3"/>
                          <w:numPr>
                            <w:ilvl w:val="0"/>
                            <w:numId w:val="1"/>
                          </w:numPr>
                          <w:spacing w:after="0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Фомичев А. Н. Стратегический менеджмент: учебник для вузов / А. Н. Фомичев.  – 4-е изд. – Москва: Издательско-торговая корпорация «Дашков и</w:t>
                        </w:r>
                        <w:proofErr w:type="gramStart"/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 xml:space="preserve"> К</w:t>
                        </w:r>
                        <w:proofErr w:type="gramEnd"/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 xml:space="preserve">°», 2023. – 466 с. – Режим доступа: </w:t>
                        </w:r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http</w:t>
                        </w:r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://</w:t>
                        </w:r>
                        <w:proofErr w:type="spellStart"/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znanium</w:t>
                        </w:r>
                        <w:proofErr w:type="spellEnd"/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com</w:t>
                        </w:r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</w:p>
                    </w:tc>
                  </w:tr>
                  <w:tr w:rsidR="004D721E" w:rsidRPr="00B50043" w:rsidTr="00025147">
                    <w:trPr>
                      <w:trHeight w:val="279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D721E" w:rsidRPr="0090608F" w:rsidRDefault="004D721E" w:rsidP="004D721E">
                        <w:pPr>
                          <w:pStyle w:val="a3"/>
                          <w:numPr>
                            <w:ilvl w:val="0"/>
                            <w:numId w:val="1"/>
                          </w:numPr>
                          <w:spacing w:after="0"/>
                          <w:ind w:left="714" w:hanging="357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Лапыгин</w:t>
                        </w:r>
                        <w:proofErr w:type="spellEnd"/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 xml:space="preserve"> Ю.Н. Стратегический менеджмент: учебное пособие / Ю.Н. </w:t>
                        </w:r>
                        <w:proofErr w:type="spellStart"/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Лапыгин</w:t>
                        </w:r>
                        <w:proofErr w:type="spellEnd"/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 xml:space="preserve">. – 2-е изд. – Москва: ИНФРА-М, 2024. – 208 с. – Режим доступа: </w:t>
                        </w:r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http</w:t>
                        </w:r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://</w:t>
                        </w:r>
                        <w:proofErr w:type="spellStart"/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znanium</w:t>
                        </w:r>
                        <w:proofErr w:type="spellEnd"/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com</w:t>
                        </w:r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</w:p>
                    </w:tc>
                  </w:tr>
                  <w:tr w:rsidR="004D721E" w:rsidRPr="00B50043" w:rsidTr="00025147">
                    <w:trPr>
                      <w:trHeight w:val="279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D721E" w:rsidRPr="0090608F" w:rsidRDefault="004D721E" w:rsidP="004D721E">
                        <w:pPr>
                          <w:pStyle w:val="a3"/>
                          <w:numPr>
                            <w:ilvl w:val="0"/>
                            <w:numId w:val="1"/>
                          </w:numPr>
                          <w:spacing w:after="0"/>
                          <w:ind w:left="714" w:hanging="357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 xml:space="preserve">Стратегический менеджмент: учебник / под ред. д-ра </w:t>
                        </w:r>
                        <w:proofErr w:type="spellStart"/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экон</w:t>
                        </w:r>
                        <w:proofErr w:type="spellEnd"/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 xml:space="preserve">. наук, профессора Н.А. Казаковой. – Москва: ИНФРА-М, 2023. – 320 с. – Режим доступа: </w:t>
                        </w:r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http</w:t>
                        </w:r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://</w:t>
                        </w:r>
                        <w:proofErr w:type="spellStart"/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znanium</w:t>
                        </w:r>
                        <w:proofErr w:type="spellEnd"/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com</w:t>
                        </w:r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</w:p>
                    </w:tc>
                  </w:tr>
                </w:tbl>
                <w:p w:rsidR="004D721E" w:rsidRPr="004D721E" w:rsidRDefault="004D721E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B50043">
        <w:trPr>
          <w:trHeight w:val="272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B50043" w:rsidTr="00BB20FE">
        <w:trPr>
          <w:trHeight w:val="425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 w:rsidRPr="00B5004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B50043">
        <w:trPr>
          <w:trHeight w:val="211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B50043" w:rsidTr="00BB20FE"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C43B8" w:rsidRPr="00B5004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- Корпоративный менеджмент: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B20F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cfin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marketing</w:t>
                  </w:r>
                </w:p>
              </w:tc>
            </w:tr>
            <w:tr w:rsidR="009C43B8" w:rsidRPr="00B5004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B20F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9C43B8" w:rsidRPr="00B5004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B20F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9C43B8" w:rsidRPr="00B5004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- Основы теории управления: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B20F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studmed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view</w:t>
                  </w:r>
                  <w:r w:rsidRPr="00BB20FE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ryazanov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va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osnovy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teorii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upravleniya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kurs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lekciy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_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bbf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9</w:t>
                  </w:r>
                  <w:r>
                    <w:rPr>
                      <w:color w:val="000000"/>
                      <w:sz w:val="28"/>
                    </w:rPr>
                    <w:t>d</w:t>
                  </w:r>
                  <w:r w:rsidRPr="00BB20FE">
                    <w:rPr>
                      <w:color w:val="000000"/>
                      <w:sz w:val="28"/>
                      <w:lang w:val="ru-RU"/>
                    </w:rPr>
                    <w:t>961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ecb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html</w:t>
                  </w:r>
                </w:p>
              </w:tc>
            </w:tr>
            <w:tr w:rsidR="009C43B8" w:rsidRPr="00B5004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B20FE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BB20F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9C43B8" w:rsidRPr="00B5004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BB20FE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B20F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B50043">
        <w:trPr>
          <w:trHeight w:val="294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B50043" w:rsidTr="00BB20FE">
        <w:trPr>
          <w:trHeight w:val="425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 w:rsidRPr="00B5004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B50043">
        <w:trPr>
          <w:trHeight w:val="181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B50043" w:rsidTr="00BB20FE"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BB20FE" w:rsidRPr="00B50043" w:rsidTr="00BB20FE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обеспечения</w:t>
                  </w:r>
                  <w:proofErr w:type="spellEnd"/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9C43B8" w:rsidRPr="00B50043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лицензионное программное 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lastRenderedPageBreak/>
                    <w:t>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свободно распространяемое 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lastRenderedPageBreak/>
                    <w:t>программное обеспечение отечественного производства</w:t>
                  </w:r>
                </w:p>
              </w:tc>
            </w:tr>
            <w:tr w:rsidR="009C43B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9C43B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9C43B8" w:rsidRPr="00B50043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B50043">
        <w:trPr>
          <w:trHeight w:val="271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Tr="00BB20FE">
        <w:trPr>
          <w:trHeight w:val="425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9C43B8" w:rsidRDefault="009C43B8"/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9C43B8">
        <w:trPr>
          <w:trHeight w:val="120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24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15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14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BB20FE" w:rsidRPr="00B50043" w:rsidTr="00BB20FE">
        <w:trPr>
          <w:trHeight w:val="425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 w:rsidRPr="00B5004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spacing w:before="200" w:after="200"/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BB20FE">
                    <w:rPr>
                      <w:color w:val="000000"/>
                      <w:sz w:val="28"/>
                      <w:lang w:val="ru-RU"/>
                    </w:rPr>
                    <w:t>специалитета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9C43B8" w:rsidRPr="00BB20FE" w:rsidRDefault="009C43B8">
                  <w:pPr>
                    <w:spacing w:after="200"/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</w:p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B50043">
        <w:trPr>
          <w:trHeight w:val="1268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</w:tbl>
    <w:p w:rsidR="009C43B8" w:rsidRPr="00BB20FE" w:rsidRDefault="009C43B8">
      <w:pPr>
        <w:rPr>
          <w:lang w:val="ru-RU"/>
        </w:rPr>
      </w:pPr>
    </w:p>
    <w:sectPr w:rsidR="009C43B8" w:rsidRPr="00BB20FE">
      <w:footerReference w:type="default" r:id="rId11"/>
      <w:footerReference w:type="first" r:id="rId12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367" w:rsidRDefault="00DE7367">
      <w:r>
        <w:separator/>
      </w:r>
    </w:p>
  </w:endnote>
  <w:endnote w:type="continuationSeparator" w:id="0">
    <w:p w:rsidR="00DE7367" w:rsidRDefault="00DE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9C43B8">
      <w:tc>
        <w:tcPr>
          <w:tcW w:w="8796" w:type="dxa"/>
        </w:tcPr>
        <w:p w:rsidR="009C43B8" w:rsidRDefault="009C43B8">
          <w:pPr>
            <w:pStyle w:val="EmptyLayoutCell"/>
          </w:pPr>
        </w:p>
      </w:tc>
      <w:tc>
        <w:tcPr>
          <w:tcW w:w="708" w:type="dxa"/>
        </w:tcPr>
        <w:p w:rsidR="009C43B8" w:rsidRDefault="009C43B8">
          <w:pPr>
            <w:pStyle w:val="EmptyLayoutCell"/>
          </w:pPr>
        </w:p>
      </w:tc>
      <w:tc>
        <w:tcPr>
          <w:tcW w:w="463" w:type="dxa"/>
        </w:tcPr>
        <w:p w:rsidR="009C43B8" w:rsidRDefault="009C43B8">
          <w:pPr>
            <w:pStyle w:val="EmptyLayoutCell"/>
          </w:pPr>
        </w:p>
      </w:tc>
    </w:tr>
    <w:tr w:rsidR="009C43B8">
      <w:tc>
        <w:tcPr>
          <w:tcW w:w="8796" w:type="dxa"/>
        </w:tcPr>
        <w:p w:rsidR="009C43B8" w:rsidRDefault="009C43B8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9C43B8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9C43B8" w:rsidRDefault="009C43B8"/>
            </w:tc>
          </w:tr>
        </w:tbl>
        <w:p w:rsidR="009C43B8" w:rsidRDefault="009C43B8"/>
      </w:tc>
      <w:tc>
        <w:tcPr>
          <w:tcW w:w="463" w:type="dxa"/>
        </w:tcPr>
        <w:p w:rsidR="009C43B8" w:rsidRDefault="009C43B8">
          <w:pPr>
            <w:pStyle w:val="EmptyLayoutCell"/>
          </w:pPr>
        </w:p>
      </w:tc>
    </w:tr>
  </w:tbl>
  <w:p w:rsidR="009C43B8" w:rsidRDefault="009C43B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9C43B8">
      <w:tc>
        <w:tcPr>
          <w:tcW w:w="8796" w:type="dxa"/>
        </w:tcPr>
        <w:p w:rsidR="009C43B8" w:rsidRDefault="009C43B8">
          <w:pPr>
            <w:pStyle w:val="EmptyLayoutCell"/>
          </w:pPr>
        </w:p>
      </w:tc>
      <w:tc>
        <w:tcPr>
          <w:tcW w:w="708" w:type="dxa"/>
        </w:tcPr>
        <w:p w:rsidR="009C43B8" w:rsidRDefault="009C43B8">
          <w:pPr>
            <w:pStyle w:val="EmptyLayoutCell"/>
          </w:pPr>
        </w:p>
      </w:tc>
      <w:tc>
        <w:tcPr>
          <w:tcW w:w="463" w:type="dxa"/>
        </w:tcPr>
        <w:p w:rsidR="009C43B8" w:rsidRDefault="009C43B8">
          <w:pPr>
            <w:pStyle w:val="EmptyLayoutCell"/>
          </w:pPr>
        </w:p>
      </w:tc>
    </w:tr>
    <w:tr w:rsidR="009C43B8">
      <w:tc>
        <w:tcPr>
          <w:tcW w:w="8796" w:type="dxa"/>
        </w:tcPr>
        <w:p w:rsidR="009C43B8" w:rsidRDefault="009C43B8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9C43B8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9C43B8" w:rsidRDefault="009C43B8"/>
            </w:tc>
          </w:tr>
        </w:tbl>
        <w:p w:rsidR="009C43B8" w:rsidRDefault="009C43B8"/>
      </w:tc>
      <w:tc>
        <w:tcPr>
          <w:tcW w:w="463" w:type="dxa"/>
        </w:tcPr>
        <w:p w:rsidR="009C43B8" w:rsidRDefault="009C43B8">
          <w:pPr>
            <w:pStyle w:val="EmptyLayoutCell"/>
          </w:pPr>
        </w:p>
      </w:tc>
    </w:tr>
  </w:tbl>
  <w:p w:rsidR="009C43B8" w:rsidRDefault="009C43B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367" w:rsidRDefault="00DE7367">
      <w:r>
        <w:separator/>
      </w:r>
    </w:p>
  </w:footnote>
  <w:footnote w:type="continuationSeparator" w:id="0">
    <w:p w:rsidR="00DE7367" w:rsidRDefault="00DE7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27E5C"/>
    <w:multiLevelType w:val="hybridMultilevel"/>
    <w:tmpl w:val="CEC279D8"/>
    <w:lvl w:ilvl="0" w:tplc="4B0A43E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0FE"/>
    <w:rsid w:val="00036927"/>
    <w:rsid w:val="00091084"/>
    <w:rsid w:val="001944DC"/>
    <w:rsid w:val="001E6368"/>
    <w:rsid w:val="002717FA"/>
    <w:rsid w:val="00275828"/>
    <w:rsid w:val="002D1594"/>
    <w:rsid w:val="002F6A77"/>
    <w:rsid w:val="003579FD"/>
    <w:rsid w:val="003615CA"/>
    <w:rsid w:val="004D721E"/>
    <w:rsid w:val="005022DD"/>
    <w:rsid w:val="0059676B"/>
    <w:rsid w:val="00654E6A"/>
    <w:rsid w:val="00911FC0"/>
    <w:rsid w:val="00944404"/>
    <w:rsid w:val="009C43B8"/>
    <w:rsid w:val="00A174BE"/>
    <w:rsid w:val="00A22654"/>
    <w:rsid w:val="00A85535"/>
    <w:rsid w:val="00B50043"/>
    <w:rsid w:val="00BB20FE"/>
    <w:rsid w:val="00CE2C6E"/>
    <w:rsid w:val="00CF2BFC"/>
    <w:rsid w:val="00DE7367"/>
    <w:rsid w:val="00E401E9"/>
    <w:rsid w:val="00FD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List Paragraph"/>
    <w:basedOn w:val="a"/>
    <w:uiPriority w:val="34"/>
    <w:qFormat/>
    <w:rsid w:val="004D72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styleId="a4">
    <w:name w:val="Hyperlink"/>
    <w:basedOn w:val="a0"/>
    <w:uiPriority w:val="99"/>
    <w:unhideWhenUsed/>
    <w:rsid w:val="004D721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List Paragraph"/>
    <w:basedOn w:val="a"/>
    <w:uiPriority w:val="34"/>
    <w:qFormat/>
    <w:rsid w:val="004D72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styleId="a4">
    <w:name w:val="Hyperlink"/>
    <w:basedOn w:val="a0"/>
    <w:uiPriority w:val="99"/>
    <w:unhideWhenUsed/>
    <w:rsid w:val="004D72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urait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1512</Words>
  <Characters>12767</Characters>
  <Application>Microsoft Office Word</Application>
  <DocSecurity>0</DocSecurity>
  <Lines>106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Пользователь</dc:creator>
  <cp:keywords/>
  <cp:lastModifiedBy>Железова Татьяна Александровна</cp:lastModifiedBy>
  <cp:revision>5</cp:revision>
  <dcterms:created xsi:type="dcterms:W3CDTF">2025-05-29T14:38:00Z</dcterms:created>
  <dcterms:modified xsi:type="dcterms:W3CDTF">2025-07-10T07:30:00Z</dcterms:modified>
</cp:coreProperties>
</file>